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F7D0F" w14:textId="5E2FF8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D1779">
        <w:rPr>
          <w:rFonts w:ascii="Arial" w:eastAsia="宋体" w:hAnsi="Arial"/>
          <w:b/>
          <w:i/>
          <w:noProof/>
          <w:color w:val="auto"/>
          <w:sz w:val="28"/>
          <w:lang w:eastAsia="en-US"/>
        </w:rPr>
        <w:t>8207</w:t>
      </w:r>
      <w:ins w:id="0" w:author="Huawei revision " w:date="2022-10-11T18:42:00Z">
        <w:r w:rsidR="004528B2">
          <w:rPr>
            <w:rFonts w:ascii="Arial" w:eastAsia="宋体" w:hAnsi="Arial"/>
            <w:b/>
            <w:i/>
            <w:noProof/>
            <w:color w:val="auto"/>
            <w:sz w:val="28"/>
            <w:lang w:eastAsia="en-US"/>
          </w:rPr>
          <w:t>r0</w:t>
        </w:r>
        <w:del w:id="1" w:author="Intel r02" w:date="2022-10-11T10:23:00Z">
          <w:r w:rsidR="004528B2" w:rsidDel="00313A4E">
            <w:rPr>
              <w:rFonts w:ascii="Arial" w:eastAsia="宋体" w:hAnsi="Arial"/>
              <w:b/>
              <w:i/>
              <w:noProof/>
              <w:color w:val="auto"/>
              <w:sz w:val="28"/>
              <w:lang w:eastAsia="en-US"/>
            </w:rPr>
            <w:delText>1</w:delText>
          </w:r>
        </w:del>
      </w:ins>
      <w:ins w:id="2" w:author="Intel r02" w:date="2022-10-11T10:23:00Z">
        <w:r w:rsidR="00313A4E">
          <w:rPr>
            <w:rFonts w:ascii="Arial" w:eastAsia="宋体" w:hAnsi="Arial"/>
            <w:b/>
            <w:i/>
            <w:noProof/>
            <w:color w:val="auto"/>
            <w:sz w:val="28"/>
            <w:lang w:eastAsia="en-US"/>
          </w:rPr>
          <w:t>2</w:t>
        </w:r>
      </w:ins>
    </w:p>
    <w:p w14:paraId="7EFD7B9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E190D" w:rsidRPr="00FE190D">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宋体"/>
          <w:lang w:eastAsia="zh-CN"/>
        </w:rPr>
        <w:t>The Sol#1, Sol#2 and Sol#14</w:t>
      </w:r>
      <w:r w:rsidR="00982B7A">
        <w:rPr>
          <w:rFonts w:eastAsia="宋体"/>
          <w:lang w:eastAsia="zh-CN"/>
        </w:rPr>
        <w:t xml:space="preserve"> are captured for </w:t>
      </w:r>
      <w:r w:rsidR="00F719A3" w:rsidRPr="00D53684">
        <w:rPr>
          <w:rFonts w:eastAsia="宋体"/>
          <w:lang w:eastAsia="zh-CN"/>
        </w:rPr>
        <w:t>KI#</w:t>
      </w:r>
      <w:r>
        <w:rPr>
          <w:rFonts w:eastAsia="宋体"/>
          <w:lang w:eastAsia="zh-CN"/>
        </w:rPr>
        <w:t>1</w:t>
      </w:r>
      <w:r w:rsidR="00F719A3">
        <w:rPr>
          <w:rFonts w:eastAsia="宋体"/>
          <w:lang w:eastAsia="zh-CN"/>
        </w:rPr>
        <w:t xml:space="preserve"> (</w:t>
      </w:r>
      <w:r w:rsidRPr="00DF048C">
        <w:t>Support of authorisation and policy/parameter provisioning to UE</w:t>
      </w:r>
      <w:r w:rsidR="00F719A3">
        <w:rPr>
          <w:rFonts w:eastAsia="宋体"/>
          <w:lang w:eastAsia="zh-CN"/>
        </w:rPr>
        <w:t>)</w:t>
      </w:r>
      <w:r w:rsidR="00982B7A">
        <w:rPr>
          <w:rFonts w:eastAsia="宋体"/>
          <w:lang w:eastAsia="zh-CN"/>
        </w:rPr>
        <w:t xml:space="preserve">. The </w:t>
      </w:r>
      <w:r>
        <w:rPr>
          <w:rFonts w:eastAsia="宋体"/>
          <w:lang w:eastAsia="zh-CN"/>
        </w:rPr>
        <w:t xml:space="preserve">Sol#1, Sol#14 </w:t>
      </w:r>
      <w:r w:rsidR="00982B7A">
        <w:rPr>
          <w:rFonts w:eastAsia="宋体"/>
          <w:lang w:eastAsia="zh-CN"/>
        </w:rPr>
        <w:t xml:space="preserve">and </w:t>
      </w:r>
      <w:r>
        <w:rPr>
          <w:rFonts w:eastAsia="宋体"/>
          <w:lang w:eastAsia="zh-CN"/>
        </w:rPr>
        <w:t>Sol#15</w:t>
      </w:r>
      <w:r w:rsidR="00982B7A">
        <w:rPr>
          <w:rFonts w:eastAsia="宋体"/>
          <w:lang w:eastAsia="zh-CN"/>
        </w:rPr>
        <w:t xml:space="preserve"> are captured for</w:t>
      </w:r>
      <w:r w:rsidR="001B7CCE">
        <w:rPr>
          <w:rFonts w:eastAsia="宋体"/>
          <w:lang w:eastAsia="zh-CN"/>
        </w:rPr>
        <w:t xml:space="preserve"> </w:t>
      </w:r>
      <w:r w:rsidR="001B7CCE" w:rsidRPr="00D53684">
        <w:rPr>
          <w:rFonts w:eastAsia="宋体"/>
          <w:lang w:eastAsia="zh-CN"/>
        </w:rPr>
        <w:t>KI#</w:t>
      </w:r>
      <w:r>
        <w:rPr>
          <w:rFonts w:eastAsia="宋体"/>
          <w:lang w:eastAsia="zh-CN"/>
        </w:rPr>
        <w:t>8</w:t>
      </w:r>
      <w:r w:rsidR="001B7CCE">
        <w:rPr>
          <w:rFonts w:eastAsia="宋体"/>
          <w:lang w:eastAsia="zh-CN"/>
        </w:rPr>
        <w:t xml:space="preserve"> (</w:t>
      </w:r>
      <w:r w:rsidRPr="00DF048C">
        <w:t>Service Authorization to NG-RAN</w:t>
      </w:r>
      <w:r w:rsidR="001B7CCE">
        <w:rPr>
          <w:rFonts w:eastAsia="宋体"/>
          <w:lang w:eastAsia="zh-CN"/>
        </w:rPr>
        <w:t>)</w:t>
      </w:r>
      <w:r w:rsidR="00982B7A">
        <w:rPr>
          <w:rFonts w:eastAsia="宋体"/>
          <w:lang w:eastAsia="zh-CN"/>
        </w:rPr>
        <w:t xml:space="preserve">. </w:t>
      </w:r>
      <w:r>
        <w:rPr>
          <w:rFonts w:eastAsia="宋体"/>
          <w:lang w:eastAsia="zh-CN"/>
        </w:rPr>
        <w:t>Actually, the KI#1 and KI#8</w:t>
      </w:r>
      <w:r w:rsidR="00982B7A" w:rsidRPr="00574C96">
        <w:rPr>
          <w:rFonts w:eastAsia="宋体"/>
          <w:lang w:eastAsia="zh-CN"/>
        </w:rPr>
        <w:t xml:space="preserve"> are </w:t>
      </w:r>
      <w:r>
        <w:rPr>
          <w:rFonts w:eastAsia="宋体"/>
          <w:lang w:eastAsia="zh-CN"/>
        </w:rPr>
        <w:t>relate</w:t>
      </w:r>
      <w:r w:rsidR="005E5FF6">
        <w:rPr>
          <w:rFonts w:eastAsia="宋体"/>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宋体"/>
          <w:lang w:eastAsia="zh-CN"/>
        </w:rPr>
        <w:t xml:space="preserve"> </w:t>
      </w:r>
      <w:r w:rsidR="005E5FF6">
        <w:rPr>
          <w:rFonts w:eastAsia="宋体"/>
          <w:lang w:eastAsia="zh-CN"/>
        </w:rPr>
        <w:t>PC5 QoS parameters</w:t>
      </w:r>
      <w:r w:rsidR="00E461B9">
        <w:rPr>
          <w:rFonts w:eastAsia="宋体"/>
          <w:lang w:eastAsia="zh-CN"/>
        </w:rPr>
        <w:t xml:space="preserve"> </w:t>
      </w:r>
      <w:r w:rsidR="00A6677E">
        <w:rPr>
          <w:rFonts w:eastAsia="宋体"/>
          <w:lang w:eastAsia="zh-CN"/>
        </w:rPr>
        <w:t>need to be provisioned to RAN from PCF</w:t>
      </w:r>
      <w:r w:rsidR="00982B7A">
        <w:rPr>
          <w:rFonts w:eastAsia="宋体"/>
          <w:lang w:eastAsia="zh-CN"/>
        </w:rPr>
        <w:t xml:space="preserve">, </w:t>
      </w:r>
      <w:r w:rsidR="00A6677E">
        <w:rPr>
          <w:rFonts w:eastAsia="宋体"/>
          <w:lang w:eastAsia="zh-CN"/>
        </w:rPr>
        <w:t xml:space="preserve">thus the PCF </w:t>
      </w:r>
      <w:r w:rsidR="00961F71">
        <w:rPr>
          <w:rFonts w:eastAsia="宋体"/>
          <w:lang w:eastAsia="zh-CN"/>
        </w:rPr>
        <w:t>may use</w:t>
      </w:r>
      <w:r w:rsidR="00A6677E">
        <w:rPr>
          <w:rFonts w:eastAsia="宋体"/>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宋体"/>
          <w:lang w:eastAsia="zh-CN"/>
        </w:rPr>
        <w:t>, to provide authorization/policy parameters to UE and RAN. I</w:t>
      </w:r>
      <w:r w:rsidR="00982B7A">
        <w:rPr>
          <w:rFonts w:eastAsia="宋体"/>
          <w:lang w:eastAsia="zh-CN"/>
        </w:rPr>
        <w:t>t proposes and provides the evaluation and conclusion on</w:t>
      </w:r>
      <w:r w:rsidR="00A6677E">
        <w:rPr>
          <w:rFonts w:eastAsia="宋体"/>
          <w:lang w:eastAsia="zh-CN"/>
        </w:rPr>
        <w:t xml:space="preserve"> KI#1 and KI#8</w:t>
      </w:r>
      <w:r w:rsidR="00982B7A">
        <w:rPr>
          <w:rFonts w:eastAsia="宋体"/>
          <w:lang w:eastAsia="zh-CN"/>
        </w:rPr>
        <w:t xml:space="preserve"> together.</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4" w:name="_Toc517082226"/>
    </w:p>
    <w:p w14:paraId="7E711D5C" w14:textId="77777777" w:rsidR="00781D83" w:rsidRPr="00A7799E" w:rsidRDefault="00781D83" w:rsidP="00781D83">
      <w:pPr>
        <w:pStyle w:val="2"/>
        <w:rPr>
          <w:lang w:eastAsia="zh-CN"/>
        </w:rPr>
      </w:pPr>
      <w:bookmarkStart w:id="5" w:name="_Toc50130765"/>
      <w:bookmarkStart w:id="6" w:name="_Toc50134079"/>
      <w:bookmarkStart w:id="7" w:name="_Toc50134423"/>
      <w:bookmarkStart w:id="8" w:name="_Toc50557375"/>
      <w:bookmarkStart w:id="9" w:name="_Toc50549061"/>
      <w:bookmarkStart w:id="10" w:name="_Toc55202369"/>
      <w:bookmarkStart w:id="11" w:name="_Toc57209996"/>
      <w:bookmarkStart w:id="12" w:name="_Toc57366387"/>
      <w:bookmarkStart w:id="13" w:name="_Toc68086336"/>
      <w:bookmarkEnd w:id="4"/>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5"/>
      <w:bookmarkEnd w:id="6"/>
      <w:bookmarkEnd w:id="7"/>
      <w:bookmarkEnd w:id="8"/>
      <w:bookmarkEnd w:id="9"/>
      <w:bookmarkEnd w:id="10"/>
      <w:bookmarkEnd w:id="11"/>
      <w:bookmarkEnd w:id="12"/>
      <w:bookmarkEnd w:id="13"/>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ProSe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are ProSe or V2X capable. The</w:t>
      </w:r>
      <w:r w:rsidRPr="00D76B7F">
        <w:rPr>
          <w:rFonts w:eastAsiaTheme="minorEastAsia"/>
          <w:lang w:eastAsia="zh-CN"/>
        </w:rPr>
        <w:t xml:space="preserve"> UE will be provisioned with either V2XP or ProSeP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V2XP or ProSeP</w:t>
      </w:r>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r w:rsidRPr="00D76B7F">
        <w:rPr>
          <w:rFonts w:eastAsiaTheme="minorEastAsia"/>
          <w:lang w:eastAsia="zh-CN"/>
        </w:rPr>
        <w:t>ProSeP/V2XP shared parameters</w:t>
      </w:r>
      <w:r w:rsidR="00480262">
        <w:rPr>
          <w:rFonts w:eastAsiaTheme="minorEastAsia"/>
          <w:lang w:eastAsia="zh-CN"/>
        </w:rPr>
        <w:t xml:space="preserve">. </w:t>
      </w:r>
      <w:r w:rsidR="00480262" w:rsidRPr="00AD2BDC">
        <w:rPr>
          <w:rFonts w:eastAsiaTheme="minorEastAsia"/>
          <w:lang w:eastAsia="zh-CN"/>
        </w:rPr>
        <w:t>It proposes to reuse the procedures specified for ProSe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V2XP or ProSeP</w:t>
      </w:r>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等线"/>
          <w:lang w:eastAsia="zh-CN"/>
        </w:rPr>
        <w:lastRenderedPageBreak/>
        <w:t xml:space="preserve">It gives </w:t>
      </w:r>
      <w:r>
        <w:t xml:space="preserve">a reference architecture for Sidelink Positioning and Ranging-based services applicable to all KIs. </w:t>
      </w:r>
      <w:r w:rsidRPr="00706B6B">
        <w:rPr>
          <w:rFonts w:eastAsia="等线"/>
        </w:rPr>
        <w:t>When UE A or UE B are served by NG-RAN, the UE A and UE B may communicate with LMF, re-using enhanced p</w:t>
      </w:r>
      <w:r>
        <w:rPr>
          <w:rFonts w:eastAsia="等线"/>
        </w:rPr>
        <w:t>rocedures of LCS</w:t>
      </w:r>
      <w:r w:rsidRPr="00706B6B">
        <w:rPr>
          <w:rFonts w:eastAsia="等线"/>
        </w:rPr>
        <w:t xml:space="preserve">. </w:t>
      </w:r>
      <w:r>
        <w:rPr>
          <w:rFonts w:eastAsia="等线"/>
        </w:rPr>
        <w:t>When UE C and UE D are</w:t>
      </w:r>
      <w:r w:rsidRPr="00706B6B">
        <w:rPr>
          <w:rFonts w:eastAsia="等线"/>
        </w:rPr>
        <w:t xml:space="preserve"> out of coverage, o</w:t>
      </w:r>
      <w:r>
        <w:rPr>
          <w:rFonts w:eastAsia="等线"/>
        </w:rPr>
        <w:t>r with partial network coverage,</w:t>
      </w:r>
      <w:r w:rsidRPr="00706B6B">
        <w:rPr>
          <w:rFonts w:eastAsia="等线"/>
        </w:rPr>
        <w:t xml:space="preserve"> </w:t>
      </w:r>
      <w:r>
        <w:rPr>
          <w:rFonts w:eastAsia="等线"/>
        </w:rPr>
        <w:t xml:space="preserve">the </w:t>
      </w:r>
      <w:r w:rsidRPr="00706B6B">
        <w:rPr>
          <w:rFonts w:eastAsia="等线"/>
        </w:rPr>
        <w:t>Sidelink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Ranging/Sidelink positioning is always used together with 5G ProSe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ProSe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ProSe service authorization. Additionally, </w:t>
      </w:r>
      <w:r w:rsidR="000A4FAB" w:rsidRPr="00AD2BDC">
        <w:rPr>
          <w:rFonts w:eastAsiaTheme="minorEastAsia"/>
          <w:lang w:eastAsia="zh-CN"/>
        </w:rPr>
        <w:t>t</w:t>
      </w:r>
      <w:r w:rsidR="00CD4EC9" w:rsidRPr="00AD2BDC">
        <w:rPr>
          <w:rFonts w:eastAsiaTheme="minorEastAsia"/>
          <w:lang w:eastAsia="zh-CN"/>
        </w:rPr>
        <w:t>he ProSe/V2X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Ranging/Sidelink positioning information</w:t>
      </w:r>
      <w:r w:rsidR="00CD4EC9" w:rsidRPr="00AD2BDC">
        <w:rPr>
          <w:rFonts w:eastAsiaTheme="minorEastAsia"/>
          <w:lang w:eastAsia="zh-CN"/>
        </w:rPr>
        <w:t>, e.g. Ranging/Sidelink positioning reference UE, target UE, assistant UE, Located UE. It proposes to reuse the procedures specified for ProSe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/Pro</w:t>
      </w:r>
      <w:r w:rsidR="00C90CED" w:rsidRPr="00D76B7F">
        <w:rPr>
          <w:rFonts w:eastAsiaTheme="minorEastAsia"/>
          <w:lang w:eastAsia="zh-CN"/>
        </w:rPr>
        <w:t>SeP</w:t>
      </w:r>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2"/>
        <w:rPr>
          <w:lang w:eastAsia="zh-CN"/>
        </w:rPr>
      </w:pPr>
      <w:bookmarkStart w:id="14" w:name="_Toc50130771"/>
      <w:bookmarkStart w:id="15" w:name="_Toc50134085"/>
      <w:bookmarkStart w:id="16" w:name="_Toc50134429"/>
      <w:bookmarkStart w:id="17" w:name="_Toc50557385"/>
      <w:bookmarkStart w:id="18" w:name="_Toc50549071"/>
      <w:bookmarkStart w:id="19" w:name="_Toc55202379"/>
      <w:bookmarkStart w:id="20" w:name="_Toc57210006"/>
      <w:bookmarkStart w:id="21" w:name="_Toc57366397"/>
      <w:bookmarkStart w:id="22" w:name="_Toc68086346"/>
      <w:r w:rsidRPr="00A7799E">
        <w:rPr>
          <w:lang w:eastAsia="zh-CN"/>
        </w:rPr>
        <w:t>8.</w:t>
      </w:r>
      <w:r w:rsidR="00CF5005">
        <w:rPr>
          <w:lang w:eastAsia="zh-CN"/>
        </w:rPr>
        <w:t>X</w:t>
      </w:r>
      <w:r w:rsidRPr="00A7799E">
        <w:rPr>
          <w:lang w:eastAsia="zh-CN"/>
        </w:rPr>
        <w:tab/>
      </w:r>
      <w:bookmarkEnd w:id="14"/>
      <w:bookmarkEnd w:id="15"/>
      <w:bookmarkEnd w:id="16"/>
      <w:bookmarkEnd w:id="17"/>
      <w:bookmarkEnd w:id="18"/>
      <w:bookmarkEnd w:id="19"/>
      <w:bookmarkEnd w:id="20"/>
      <w:bookmarkEnd w:id="21"/>
      <w:bookmarkEnd w:id="22"/>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05140D7B"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ProSe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ins w:id="23" w:author="hw_应江威" w:date="2022-10-11T18:32:00Z">
        <w:r w:rsidR="004D3A3E" w:rsidRPr="004D3A3E">
          <w:t>clause 6.2</w:t>
        </w:r>
        <w:r w:rsidR="004D3A3E">
          <w:t xml:space="preserve"> </w:t>
        </w:r>
      </w:ins>
      <w:r w:rsidR="00FC2F15">
        <w:t xml:space="preserve">and for V2X in TS 23.287 </w:t>
      </w:r>
      <w:r w:rsidR="00DD3D0C" w:rsidRPr="00476315">
        <w:t>[</w:t>
      </w:r>
      <w:r w:rsidR="00E76600" w:rsidRPr="00476315">
        <w:t>3</w:t>
      </w:r>
      <w:r w:rsidR="00DD3D0C" w:rsidRPr="00476315">
        <w:t>]</w:t>
      </w:r>
      <w:r w:rsidR="00DD3D0C">
        <w:t xml:space="preserve"> </w:t>
      </w:r>
      <w:ins w:id="24" w:author="hw_应江威" w:date="2022-10-11T18:32:00Z">
        <w:r w:rsidR="004D3A3E" w:rsidRPr="004D3A3E">
          <w:t>clause 6.2</w:t>
        </w:r>
        <w:r w:rsidR="004D3A3E">
          <w:t xml:space="preserve"> </w:t>
        </w:r>
      </w:ins>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10B47D73" w:rsidR="005E3E80"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ins w:id="25" w:author="Mi" w:date="2022-10-12T17:11:00Z">
        <w:r w:rsidR="0099125F">
          <w:rPr>
            <w:rFonts w:eastAsiaTheme="minorEastAsia"/>
            <w:lang w:eastAsia="zh-CN"/>
          </w:rPr>
          <w:t xml:space="preserve"> </w:t>
        </w:r>
        <w:r w:rsidR="0099125F" w:rsidRPr="00FB4B91">
          <w:rPr>
            <w:highlight w:val="cyan"/>
            <w:lang w:eastAsia="zh-CN"/>
          </w:rPr>
          <w:t>for acquiring relevant distance, relevant direction, high accuracy relevant distance and high accuracy relevant direction</w:t>
        </w:r>
      </w:ins>
      <w:r>
        <w:rPr>
          <w:rFonts w:eastAsiaTheme="minorEastAsia"/>
          <w:lang w:eastAsia="zh-CN"/>
        </w:rPr>
        <w:t>.</w:t>
      </w:r>
    </w:p>
    <w:p w14:paraId="42342EAB" w14:textId="20D4995B" w:rsidR="0099125F" w:rsidDel="0099125F" w:rsidRDefault="005E3E80" w:rsidP="0099125F">
      <w:pPr>
        <w:pStyle w:val="B2"/>
        <w:rPr>
          <w:del w:id="26" w:author="Mi" w:date="2022-10-12T17:11:00Z"/>
          <w:rFonts w:eastAsiaTheme="minorEastAsia"/>
          <w:lang w:eastAsia="zh-CN"/>
        </w:rPr>
      </w:pPr>
      <w:r>
        <w:rPr>
          <w:rFonts w:eastAsiaTheme="minorEastAsia"/>
          <w:lang w:val="en-US" w:eastAsia="zh-CN"/>
        </w:rPr>
        <w:t>-</w:t>
      </w:r>
      <w:r>
        <w:rPr>
          <w:rFonts w:eastAsiaTheme="minorEastAsia"/>
          <w:lang w:val="en-US" w:eastAsia="zh-CN"/>
        </w:rPr>
        <w:tab/>
      </w:r>
      <w:r w:rsidRPr="00A37910">
        <w:rPr>
          <w:rFonts w:eastAsiaTheme="minorEastAsia"/>
          <w:lang w:eastAsia="zh-CN"/>
        </w:rPr>
        <w:t>When the UE is not served by N</w:t>
      </w:r>
      <w:r w:rsidR="008265D5">
        <w:rPr>
          <w:rFonts w:eastAsiaTheme="minorEastAsia"/>
          <w:lang w:eastAsia="zh-CN"/>
        </w:rPr>
        <w:t>G-</w:t>
      </w:r>
      <w:r w:rsidRPr="00A37910">
        <w:rPr>
          <w:rFonts w:eastAsiaTheme="minorEastAsia"/>
          <w:lang w:eastAsia="zh-CN"/>
        </w:rPr>
        <w:t>R</w:t>
      </w:r>
      <w:r w:rsidR="008265D5">
        <w:rPr>
          <w:rFonts w:eastAsiaTheme="minorEastAsia"/>
          <w:lang w:eastAsia="zh-CN"/>
        </w:rPr>
        <w:t>AN</w:t>
      </w:r>
      <w:r w:rsidRPr="00A37910">
        <w:rPr>
          <w:rFonts w:eastAsiaTheme="minorEastAsia"/>
          <w:lang w:eastAsia="zh-CN"/>
        </w:rPr>
        <w:t xml:space="preserve">, </w:t>
      </w:r>
      <w:r>
        <w:rPr>
          <w:rFonts w:eastAsiaTheme="minorEastAsia"/>
          <w:lang w:eastAsia="zh-CN"/>
        </w:rPr>
        <w:t xml:space="preserve">indicates </w:t>
      </w:r>
      <w:r w:rsidRPr="00A37910">
        <w:rPr>
          <w:rFonts w:eastAsiaTheme="minorEastAsia"/>
          <w:lang w:eastAsia="zh-CN"/>
        </w:rPr>
        <w:t xml:space="preserve">whether the UE is authorized to </w:t>
      </w:r>
      <w:r w:rsidRPr="001A00E2">
        <w:rPr>
          <w:rFonts w:eastAsiaTheme="minorEastAsia"/>
          <w:lang w:eastAsia="zh-CN"/>
        </w:rPr>
        <w:t xml:space="preserve">perform </w:t>
      </w:r>
      <w:r w:rsidRPr="002A7CAF">
        <w:rPr>
          <w:rFonts w:eastAsiaTheme="minorEastAsia"/>
          <w:lang w:eastAsia="zh-CN"/>
        </w:rPr>
        <w:t>Ranging/SL positioning service</w:t>
      </w:r>
      <w:r>
        <w:rPr>
          <w:rFonts w:eastAsiaTheme="minorEastAsia"/>
          <w:lang w:eastAsia="zh-CN"/>
        </w:rPr>
        <w:t xml:space="preserve"> over PC5 reference point</w:t>
      </w:r>
      <w:ins w:id="27" w:author="Mi" w:date="2022-10-12T17:11:00Z">
        <w:r w:rsidR="0099125F">
          <w:rPr>
            <w:rFonts w:eastAsiaTheme="minorEastAsia"/>
            <w:lang w:eastAsia="zh-CN"/>
          </w:rPr>
          <w:t xml:space="preserve"> </w:t>
        </w:r>
        <w:r w:rsidR="0099125F" w:rsidRPr="00FB4B91">
          <w:rPr>
            <w:highlight w:val="cyan"/>
            <w:lang w:eastAsia="zh-CN"/>
          </w:rPr>
          <w:t>for acquiring relevant distance, relevant direction, high accuracy relevant distance and high accuracy relevant direction</w:t>
        </w:r>
      </w:ins>
      <w:r>
        <w:rPr>
          <w:rFonts w:eastAsiaTheme="minorEastAsia"/>
          <w:lang w:eastAsia="zh-CN"/>
        </w:rPr>
        <w:t>.</w:t>
      </w:r>
    </w:p>
    <w:p w14:paraId="23CD85BE" w14:textId="3DB6CBB3" w:rsidR="005E3E80" w:rsidRPr="005E3E80" w:rsidRDefault="005E3E80" w:rsidP="005E3E80">
      <w:pPr>
        <w:pStyle w:val="B2"/>
        <w:rPr>
          <w:lang w:val="en-US" w:eastAsia="zh-CN"/>
        </w:rPr>
      </w:pPr>
      <w:r>
        <w:rPr>
          <w:rFonts w:eastAsiaTheme="minorEastAsia"/>
          <w:lang w:val="en-US" w:eastAsia="zh-CN"/>
        </w:rPr>
        <w:t>-</w:t>
      </w:r>
      <w:r>
        <w:rPr>
          <w:rFonts w:eastAsiaTheme="minorEastAsia"/>
          <w:lang w:val="en-US" w:eastAsia="zh-CN"/>
        </w:rPr>
        <w:tab/>
      </w:r>
      <w:r w:rsidRPr="002A7CAF">
        <w:rPr>
          <w:rFonts w:eastAsiaTheme="minorEastAsia"/>
          <w:lang w:eastAsia="zh-CN"/>
        </w:rPr>
        <w:t xml:space="preserve">The </w:t>
      </w:r>
      <w:ins w:id="28" w:author="hw_应江威" w:date="2022-10-11T18:12:00Z">
        <w:r w:rsidR="00136451">
          <w:rPr>
            <w:rFonts w:eastAsiaTheme="minorEastAsia"/>
            <w:lang w:eastAsia="zh-CN"/>
          </w:rPr>
          <w:t xml:space="preserve">mapping </w:t>
        </w:r>
      </w:ins>
      <w:ins w:id="29" w:author="hw_应江威" w:date="2022-10-11T18:13:00Z">
        <w:r w:rsidR="00136451">
          <w:rPr>
            <w:rFonts w:eastAsiaTheme="minorEastAsia"/>
            <w:lang w:eastAsia="zh-CN"/>
          </w:rPr>
          <w:t xml:space="preserve">between </w:t>
        </w:r>
        <w:r w:rsidR="00136451" w:rsidRPr="002A7CAF">
          <w:rPr>
            <w:rFonts w:eastAsiaTheme="minorEastAsia"/>
            <w:lang w:eastAsia="zh-CN"/>
          </w:rPr>
          <w:t xml:space="preserve">Ranging/SL positioning </w:t>
        </w:r>
        <w:r w:rsidR="00136451">
          <w:rPr>
            <w:rFonts w:eastAsiaTheme="minorEastAsia"/>
            <w:lang w:eastAsia="zh-CN"/>
          </w:rPr>
          <w:t>services</w:t>
        </w:r>
      </w:ins>
      <w:ins w:id="30" w:author="hw_应江威" w:date="2022-10-11T18:14:00Z">
        <w:r w:rsidR="00ED066F">
          <w:rPr>
            <w:rFonts w:eastAsiaTheme="minorEastAsia"/>
            <w:lang w:eastAsia="zh-CN"/>
          </w:rPr>
          <w:t xml:space="preserve"> (</w:t>
        </w:r>
        <w:r w:rsidR="00D01AB7">
          <w:rPr>
            <w:rFonts w:eastAsiaTheme="minorEastAsia"/>
            <w:lang w:eastAsia="zh-CN"/>
          </w:rPr>
          <w:t xml:space="preserve">e.g. ProSe </w:t>
        </w:r>
      </w:ins>
      <w:ins w:id="31" w:author="hw_应江威" w:date="2022-10-11T18:15:00Z">
        <w:r w:rsidR="00D01AB7">
          <w:rPr>
            <w:rFonts w:eastAsiaTheme="minorEastAsia"/>
            <w:lang w:eastAsia="zh-CN"/>
          </w:rPr>
          <w:t>identifiers</w:t>
        </w:r>
      </w:ins>
      <w:ins w:id="32" w:author="hw_应江威" w:date="2022-10-11T18:14:00Z">
        <w:r w:rsidR="00ED066F">
          <w:rPr>
            <w:rFonts w:eastAsiaTheme="minorEastAsia"/>
            <w:lang w:eastAsia="zh-CN"/>
          </w:rPr>
          <w:t>, V2X service types)</w:t>
        </w:r>
      </w:ins>
      <w:ins w:id="33" w:author="hw_应江威" w:date="2022-10-11T18:13:00Z">
        <w:r w:rsidR="00136451">
          <w:rPr>
            <w:rFonts w:eastAsiaTheme="minorEastAsia"/>
            <w:lang w:eastAsia="zh-CN"/>
          </w:rPr>
          <w:t xml:space="preserve"> and </w:t>
        </w:r>
      </w:ins>
      <w:r w:rsidRPr="002A7CAF">
        <w:rPr>
          <w:rFonts w:eastAsiaTheme="minorEastAsia"/>
          <w:lang w:eastAsia="zh-CN"/>
        </w:rPr>
        <w:t>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7048F9ED" w:rsidR="00B66056" w:rsidRDefault="00B66056" w:rsidP="00B66056">
      <w:pPr>
        <w:pStyle w:val="B2"/>
        <w:rPr>
          <w:ins w:id="34" w:author="hw_应江威" w:date="2022-10-11T18:07:00Z"/>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w:t>
      </w:r>
      <w:ins w:id="35" w:author="hw_应江威" w:date="2022-10-11T18:07:00Z">
        <w:r w:rsidR="008709E5">
          <w:rPr>
            <w:rFonts w:eastAsiaTheme="minorEastAsia"/>
            <w:lang w:val="en-US" w:eastAsia="zh-CN"/>
          </w:rPr>
          <w:t xml:space="preserve"> per PLMN</w:t>
        </w:r>
      </w:ins>
      <w:r w:rsidRPr="00B66056">
        <w:rPr>
          <w:rFonts w:eastAsiaTheme="minorEastAsia"/>
          <w:lang w:val="en-US" w:eastAsia="zh-CN"/>
        </w:rPr>
        <w:t>, e.g. target UE, reference UE, assistant UE, and located UE.</w:t>
      </w:r>
    </w:p>
    <w:p w14:paraId="369E2569" w14:textId="4900AD04" w:rsidR="008709E5" w:rsidRDefault="008709E5" w:rsidP="00B66056">
      <w:pPr>
        <w:pStyle w:val="B2"/>
        <w:rPr>
          <w:ins w:id="36" w:author="Mi" w:date="2022-10-12T17:07:00Z"/>
          <w:rFonts w:eastAsiaTheme="minorEastAsia"/>
          <w:lang w:eastAsia="zh-CN"/>
        </w:rPr>
      </w:pPr>
      <w:ins w:id="37" w:author="hw_应江威" w:date="2022-10-11T18:08:00Z">
        <w:r w:rsidRPr="008709E5">
          <w:rPr>
            <w:rFonts w:eastAsiaTheme="minorEastAsia"/>
            <w:lang w:eastAsia="zh-CN"/>
          </w:rPr>
          <w:t>-</w:t>
        </w:r>
        <w:r w:rsidRPr="008709E5">
          <w:rPr>
            <w:rFonts w:eastAsiaTheme="minorEastAsia"/>
            <w:lang w:eastAsia="zh-CN"/>
          </w:rPr>
          <w:tab/>
          <w:t xml:space="preserve">When the UE is not served by NG-RAN, indicates </w:t>
        </w:r>
      </w:ins>
      <w:ins w:id="38" w:author="hw_应江威" w:date="2022-10-11T18:09:00Z">
        <w:r>
          <w:rPr>
            <w:rFonts w:eastAsiaTheme="minorEastAsia"/>
            <w:lang w:val="en-US" w:eastAsia="zh-CN"/>
          </w:rPr>
          <w:t>t</w:t>
        </w:r>
        <w:r w:rsidRPr="00B66056">
          <w:rPr>
            <w:rFonts w:eastAsiaTheme="minorEastAsia"/>
            <w:lang w:val="en-US" w:eastAsia="zh-CN"/>
          </w:rPr>
          <w:t xml:space="preserve">he </w:t>
        </w:r>
        <w:r w:rsidRPr="00476315">
          <w:rPr>
            <w:rFonts w:eastAsiaTheme="minorEastAsia"/>
            <w:lang w:val="en-US" w:eastAsia="zh-CN"/>
          </w:rPr>
          <w:t>authorized</w:t>
        </w:r>
        <w:r>
          <w:rPr>
            <w:rFonts w:eastAsiaTheme="minorEastAsia"/>
            <w:lang w:val="en-US" w:eastAsia="zh-CN"/>
          </w:rPr>
          <w:t xml:space="preserve"> </w:t>
        </w:r>
        <w:r w:rsidRPr="00B66056">
          <w:rPr>
            <w:rFonts w:eastAsiaTheme="minorEastAsia"/>
            <w:lang w:val="en-US" w:eastAsia="zh-CN"/>
          </w:rPr>
          <w:t>Ranging/SL positioning role</w:t>
        </w:r>
        <w:r>
          <w:rPr>
            <w:rFonts w:eastAsiaTheme="minorEastAsia"/>
            <w:lang w:val="en-US" w:eastAsia="zh-CN"/>
          </w:rPr>
          <w:t>,</w:t>
        </w:r>
        <w:r w:rsidRPr="008709E5">
          <w:rPr>
            <w:rFonts w:eastAsiaTheme="minorEastAsia"/>
            <w:lang w:val="en-US" w:eastAsia="zh-CN"/>
          </w:rPr>
          <w:t xml:space="preserve"> </w:t>
        </w:r>
        <w:r>
          <w:rPr>
            <w:rFonts w:eastAsiaTheme="minorEastAsia"/>
            <w:lang w:val="en-US" w:eastAsia="zh-CN"/>
          </w:rPr>
          <w:t>e.g. target</w:t>
        </w:r>
      </w:ins>
      <w:ins w:id="39" w:author="hw_应江威" w:date="2022-10-11T18:10:00Z">
        <w:r>
          <w:rPr>
            <w:rFonts w:eastAsiaTheme="minorEastAsia"/>
            <w:lang w:val="en-US" w:eastAsia="zh-CN"/>
          </w:rPr>
          <w:t xml:space="preserve"> </w:t>
        </w:r>
      </w:ins>
      <w:ins w:id="40" w:author="hw_应江威" w:date="2022-10-11T18:09:00Z">
        <w:r w:rsidRPr="00B66056">
          <w:rPr>
            <w:rFonts w:eastAsiaTheme="minorEastAsia"/>
            <w:lang w:val="en-US" w:eastAsia="zh-CN"/>
          </w:rPr>
          <w:t>UE, reference U</w:t>
        </w:r>
        <w:r>
          <w:rPr>
            <w:rFonts w:eastAsiaTheme="minorEastAsia"/>
            <w:lang w:val="en-US" w:eastAsia="zh-CN"/>
          </w:rPr>
          <w:t>E, assistant UE, and located UE</w:t>
        </w:r>
      </w:ins>
      <w:ins w:id="41" w:author="hw_应江威" w:date="2022-10-11T18:08:00Z">
        <w:r w:rsidRPr="008709E5">
          <w:rPr>
            <w:rFonts w:eastAsiaTheme="minorEastAsia"/>
            <w:lang w:eastAsia="zh-CN"/>
          </w:rPr>
          <w:t>.</w:t>
        </w:r>
      </w:ins>
    </w:p>
    <w:p w14:paraId="6A433279" w14:textId="02E0EBBE" w:rsidR="0099125F" w:rsidRPr="0099125F" w:rsidRDefault="0099125F" w:rsidP="00B66056">
      <w:pPr>
        <w:pStyle w:val="B2"/>
        <w:rPr>
          <w:rFonts w:eastAsiaTheme="minorEastAsia"/>
          <w:lang w:val="en-GB" w:eastAsia="zh-CN"/>
          <w:rPrChange w:id="42" w:author="Mi" w:date="2022-10-12T17:07:00Z">
            <w:rPr>
              <w:rFonts w:eastAsiaTheme="minorEastAsia"/>
              <w:lang w:eastAsia="zh-CN"/>
            </w:rPr>
          </w:rPrChange>
        </w:rPr>
      </w:pPr>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depends on the conclusions of KI#3.</w:t>
      </w:r>
    </w:p>
    <w:p w14:paraId="3F24A202" w14:textId="1A701726" w:rsidR="00313A4E" w:rsidRDefault="00313A4E" w:rsidP="00313A4E">
      <w:pPr>
        <w:pStyle w:val="NO"/>
        <w:rPr>
          <w:ins w:id="43" w:author="Intel r02" w:date="2022-10-11T10:19:00Z"/>
          <w:lang w:eastAsia="zh-CN"/>
        </w:rPr>
      </w:pPr>
      <w:ins w:id="44" w:author="Intel r02" w:date="2022-10-11T10:15:00Z">
        <w:r w:rsidRPr="00313A4E">
          <w:rPr>
            <w:highlight w:val="yellow"/>
            <w:lang w:eastAsia="zh-CN"/>
            <w:rPrChange w:id="45" w:author="Intel r02" w:date="2022-10-11T10:23:00Z">
              <w:rPr>
                <w:lang w:eastAsia="zh-CN"/>
              </w:rPr>
            </w:rPrChange>
          </w:rPr>
          <w:t>NOTE 2:</w:t>
        </w:r>
        <w:r w:rsidRPr="00313A4E">
          <w:rPr>
            <w:highlight w:val="yellow"/>
            <w:lang w:eastAsia="zh-CN"/>
            <w:rPrChange w:id="46" w:author="Intel r02" w:date="2022-10-11T10:23:00Z">
              <w:rPr>
                <w:lang w:eastAsia="zh-CN"/>
              </w:rPr>
            </w:rPrChange>
          </w:rPr>
          <w:tab/>
          <w:t xml:space="preserve">These </w:t>
        </w:r>
      </w:ins>
      <w:ins w:id="47" w:author="Intel r02" w:date="2022-10-11T10:16:00Z">
        <w:r w:rsidRPr="00313A4E">
          <w:rPr>
            <w:highlight w:val="yellow"/>
            <w:rPrChange w:id="48" w:author="Intel r02" w:date="2022-10-11T10:23:00Z">
              <w:rPr/>
            </w:rPrChange>
          </w:rPr>
          <w:t>parameter</w:t>
        </w:r>
        <w:r w:rsidRPr="00313A4E">
          <w:rPr>
            <w:highlight w:val="yellow"/>
            <w:lang w:eastAsia="zh-CN"/>
            <w:rPrChange w:id="49" w:author="Intel r02" w:date="2022-10-11T10:23:00Z">
              <w:rPr>
                <w:lang w:eastAsia="zh-CN"/>
              </w:rPr>
            </w:rPrChange>
          </w:rPr>
          <w:t>s can</w:t>
        </w:r>
      </w:ins>
      <w:ins w:id="50" w:author="Intel r02" w:date="2022-10-11T10:15:00Z">
        <w:r w:rsidRPr="00313A4E">
          <w:rPr>
            <w:highlight w:val="yellow"/>
            <w:lang w:eastAsia="zh-CN"/>
            <w:rPrChange w:id="51" w:author="Intel r02" w:date="2022-10-11T10:23:00Z">
              <w:rPr>
                <w:lang w:eastAsia="zh-CN"/>
              </w:rPr>
            </w:rPrChange>
          </w:rPr>
          <w:t xml:space="preserve"> be </w:t>
        </w:r>
      </w:ins>
      <w:ins w:id="52" w:author="Intel r02" w:date="2022-10-11T10:16:00Z">
        <w:r w:rsidRPr="00313A4E">
          <w:rPr>
            <w:highlight w:val="yellow"/>
            <w:lang w:eastAsia="zh-CN"/>
            <w:rPrChange w:id="53" w:author="Intel r02" w:date="2022-10-11T10:23:00Z">
              <w:rPr>
                <w:lang w:eastAsia="zh-CN"/>
              </w:rPr>
            </w:rPrChange>
          </w:rPr>
          <w:t>preconfigured in ME/UICC</w:t>
        </w:r>
      </w:ins>
      <w:ins w:id="54" w:author="Intel r02" w:date="2022-10-11T10:20:00Z">
        <w:r w:rsidRPr="00313A4E">
          <w:rPr>
            <w:highlight w:val="yellow"/>
            <w:lang w:eastAsia="zh-CN"/>
            <w:rPrChange w:id="55" w:author="Intel r02" w:date="2022-10-11T10:23:00Z">
              <w:rPr>
                <w:lang w:eastAsia="zh-CN"/>
              </w:rPr>
            </w:rPrChange>
          </w:rPr>
          <w:t xml:space="preserve">. If same policy/parameters are provided by PCF, the </w:t>
        </w:r>
      </w:ins>
      <w:ins w:id="56" w:author="Intel r02" w:date="2022-10-11T10:18:00Z">
        <w:r w:rsidRPr="00313A4E">
          <w:rPr>
            <w:highlight w:val="yellow"/>
            <w:rPrChange w:id="57" w:author="Intel r02" w:date="2022-10-11T10:23:00Z">
              <w:rPr/>
            </w:rPrChange>
          </w:rPr>
          <w:t>policy/parameter</w:t>
        </w:r>
        <w:r w:rsidRPr="00313A4E">
          <w:rPr>
            <w:highlight w:val="yellow"/>
            <w:lang w:eastAsia="zh-CN"/>
            <w:rPrChange w:id="58" w:author="Intel r02" w:date="2022-10-11T10:23:00Z">
              <w:rPr>
                <w:lang w:eastAsia="zh-CN"/>
              </w:rPr>
            </w:rPrChange>
          </w:rPr>
          <w:t>s</w:t>
        </w:r>
      </w:ins>
      <w:ins w:id="59" w:author="Intel r02" w:date="2022-10-11T10:17:00Z">
        <w:r w:rsidRPr="00313A4E">
          <w:rPr>
            <w:highlight w:val="yellow"/>
            <w:lang w:eastAsia="zh-CN"/>
            <w:rPrChange w:id="60" w:author="Intel r02" w:date="2022-10-11T10:23:00Z">
              <w:rPr>
                <w:lang w:eastAsia="zh-CN"/>
              </w:rPr>
            </w:rPrChange>
          </w:rPr>
          <w:t xml:space="preserve"> provided by PCF</w:t>
        </w:r>
      </w:ins>
      <w:ins w:id="61" w:author="Intel r02" w:date="2022-10-11T10:19:00Z">
        <w:r w:rsidRPr="00313A4E">
          <w:rPr>
            <w:highlight w:val="yellow"/>
            <w:lang w:eastAsia="zh-CN"/>
            <w:rPrChange w:id="62" w:author="Intel r02" w:date="2022-10-11T10:23:00Z">
              <w:rPr>
                <w:lang w:eastAsia="zh-CN"/>
              </w:rPr>
            </w:rPrChange>
          </w:rPr>
          <w:t xml:space="preserve"> have higher priority than preconfigured parameters.</w:t>
        </w:r>
      </w:ins>
    </w:p>
    <w:p w14:paraId="68C4D781" w14:textId="565E1C6F" w:rsidR="009B4831" w:rsidRPr="009B4831" w:rsidRDefault="009B4831" w:rsidP="00A449E3">
      <w:pPr>
        <w:pStyle w:val="B1"/>
      </w:pPr>
      <w:r>
        <w:t>-</w:t>
      </w:r>
      <w:r>
        <w:tab/>
        <w:t xml:space="preserve">The procedures and signalling specified for ProSe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ins w:id="63" w:author="hw_应江威" w:date="2022-10-11T18:29:00Z">
        <w:r w:rsidR="004D3A3E">
          <w:t>clause 6.</w:t>
        </w:r>
      </w:ins>
      <w:ins w:id="64" w:author="hw_应江威" w:date="2022-10-11T18:33:00Z">
        <w:r w:rsidR="004D3A3E">
          <w:t>6</w:t>
        </w:r>
      </w:ins>
      <w:ins w:id="65" w:author="hw_应江威" w:date="2022-10-11T18:31:00Z">
        <w:r w:rsidR="004D3A3E">
          <w:t xml:space="preserve"> </w:t>
        </w:r>
      </w:ins>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w:t>
      </w:r>
      <w:ins w:id="66" w:author="hw_应江威" w:date="2022-10-11T18:26:00Z">
        <w:r w:rsidR="004D3A3E">
          <w:t xml:space="preserve">clauses </w:t>
        </w:r>
      </w:ins>
      <w:ins w:id="67" w:author="hw_应江威" w:date="2022-10-11T18:32:00Z">
        <w:r w:rsidR="004D3A3E">
          <w:t>6.</w:t>
        </w:r>
      </w:ins>
      <w:ins w:id="68" w:author="hw_应江威" w:date="2022-10-11T18:33:00Z">
        <w:r w:rsidR="004D3A3E">
          <w:t>5</w:t>
        </w:r>
      </w:ins>
      <w:ins w:id="69" w:author="hw_应江威" w:date="2022-10-11T18:31:00Z">
        <w:r w:rsidR="004D3A3E">
          <w:t xml:space="preserve"> </w:t>
        </w:r>
      </w:ins>
      <w:r w:rsidRPr="00476315">
        <w:rPr>
          <w:rFonts w:eastAsiaTheme="minorEastAsia"/>
          <w:lang w:val="en-US" w:eastAsia="zh-CN"/>
        </w:rPr>
        <w:t>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B66056"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eastAsia="zh-CN"/>
        </w:rPr>
        <w:t>The</w:t>
      </w:r>
      <w:r w:rsidRPr="00A449E3">
        <w:rPr>
          <w:rFonts w:eastAsiaTheme="minorEastAsia"/>
          <w:lang w:eastAsia="zh-CN"/>
        </w:rPr>
        <w:t xml:space="preserve"> "Ranging/SL positioning service authorized" indication based on UE subscription from UDM, indicating the UE is authorized to use Ranging/SL positioning service in the serving PLMN.</w:t>
      </w:r>
    </w:p>
    <w:p w14:paraId="398045D6" w14:textId="407D7351" w:rsidR="005A313F" w:rsidRPr="00C323E4" w:rsidDel="00C323E4" w:rsidRDefault="005A313F" w:rsidP="005A313F">
      <w:pPr>
        <w:pStyle w:val="B2"/>
        <w:rPr>
          <w:del w:id="70" w:author="Mi" w:date="2022-10-12T17:12:00Z"/>
          <w:rFonts w:eastAsiaTheme="minorEastAsia"/>
          <w:highlight w:val="cyan"/>
          <w:lang w:val="en-US" w:eastAsia="zh-CN"/>
          <w:rPrChange w:id="71" w:author="Mi" w:date="2022-10-12T17:14:00Z">
            <w:rPr>
              <w:del w:id="72" w:author="Mi" w:date="2022-10-12T17:12:00Z"/>
              <w:rFonts w:eastAsiaTheme="minorEastAsia"/>
              <w:lang w:val="en-US" w:eastAsia="zh-CN"/>
            </w:rPr>
          </w:rPrChange>
        </w:rPr>
      </w:pPr>
      <w:del w:id="73" w:author="Mi" w:date="2022-10-12T17:12:00Z">
        <w:r w:rsidRPr="00C323E4" w:rsidDel="00C323E4">
          <w:rPr>
            <w:rFonts w:eastAsiaTheme="minorEastAsia"/>
            <w:highlight w:val="cyan"/>
            <w:lang w:val="en-US" w:eastAsia="zh-CN"/>
            <w:rPrChange w:id="74" w:author="Mi" w:date="2022-10-12T17:14:00Z">
              <w:rPr>
                <w:rFonts w:eastAsiaTheme="minorEastAsia"/>
                <w:lang w:val="en-US" w:eastAsia="zh-CN"/>
              </w:rPr>
            </w:rPrChange>
          </w:rPr>
          <w:lastRenderedPageBreak/>
          <w:delText>-</w:delText>
        </w:r>
        <w:r w:rsidRPr="00C323E4" w:rsidDel="00C323E4">
          <w:rPr>
            <w:rFonts w:eastAsiaTheme="minorEastAsia"/>
            <w:highlight w:val="cyan"/>
            <w:lang w:val="en-US" w:eastAsia="zh-CN"/>
            <w:rPrChange w:id="75" w:author="Mi" w:date="2022-10-12T17:14:00Z">
              <w:rPr>
                <w:rFonts w:eastAsiaTheme="minorEastAsia"/>
                <w:lang w:val="en-US" w:eastAsia="zh-CN"/>
              </w:rPr>
            </w:rPrChange>
          </w:rPr>
          <w:tab/>
          <w:delText>The authorized Ranging/SL positioning QoS parameters used by the NG-RAN for the resource management of UE's Ranging/SL positioning services in network scheduled mode.</w:delText>
        </w:r>
      </w:del>
    </w:p>
    <w:p w14:paraId="78C71441" w14:textId="7FDC93CF" w:rsidR="00CA089A" w:rsidRPr="00C323E4" w:rsidDel="00C323E4" w:rsidRDefault="00612D59" w:rsidP="005F14FD">
      <w:pPr>
        <w:pStyle w:val="NO"/>
        <w:rPr>
          <w:del w:id="76" w:author="Mi" w:date="2022-10-12T17:12:00Z"/>
          <w:highlight w:val="cyan"/>
          <w:lang w:eastAsia="zh-CN"/>
          <w:rPrChange w:id="77" w:author="Mi" w:date="2022-10-12T17:14:00Z">
            <w:rPr>
              <w:del w:id="78" w:author="Mi" w:date="2022-10-12T17:12:00Z"/>
              <w:lang w:eastAsia="zh-CN"/>
            </w:rPr>
          </w:rPrChange>
        </w:rPr>
      </w:pPr>
      <w:del w:id="79" w:author="Mi" w:date="2022-10-12T17:12:00Z">
        <w:r w:rsidRPr="00C323E4" w:rsidDel="00C323E4">
          <w:rPr>
            <w:highlight w:val="cyan"/>
            <w:lang w:eastAsia="zh-CN"/>
            <w:rPrChange w:id="80" w:author="Mi" w:date="2022-10-12T17:14:00Z">
              <w:rPr>
                <w:lang w:eastAsia="zh-CN"/>
              </w:rPr>
            </w:rPrChange>
          </w:rPr>
          <w:delText>NOTE</w:delText>
        </w:r>
        <w:r w:rsidR="00173351" w:rsidRPr="00C323E4" w:rsidDel="00C323E4">
          <w:rPr>
            <w:highlight w:val="cyan"/>
            <w:lang w:eastAsia="zh-CN"/>
            <w:rPrChange w:id="81" w:author="Mi" w:date="2022-10-12T17:14:00Z">
              <w:rPr>
                <w:lang w:eastAsia="zh-CN"/>
              </w:rPr>
            </w:rPrChange>
          </w:rPr>
          <w:delText xml:space="preserve"> 2</w:delText>
        </w:r>
      </w:del>
      <w:ins w:id="82" w:author="Intel r02" w:date="2022-10-11T10:21:00Z">
        <w:del w:id="83" w:author="Mi" w:date="2022-10-12T17:12:00Z">
          <w:r w:rsidR="00313A4E" w:rsidRPr="00C323E4" w:rsidDel="00C323E4">
            <w:rPr>
              <w:highlight w:val="cyan"/>
              <w:lang w:eastAsia="zh-CN"/>
              <w:rPrChange w:id="84" w:author="Mi" w:date="2022-10-12T17:14:00Z">
                <w:rPr>
                  <w:lang w:eastAsia="zh-CN"/>
                </w:rPr>
              </w:rPrChange>
            </w:rPr>
            <w:delText>3</w:delText>
          </w:r>
        </w:del>
      </w:ins>
      <w:del w:id="85" w:author="Mi" w:date="2022-10-12T17:12:00Z">
        <w:r w:rsidRPr="00C323E4" w:rsidDel="00C323E4">
          <w:rPr>
            <w:highlight w:val="cyan"/>
            <w:lang w:eastAsia="zh-CN"/>
            <w:rPrChange w:id="86" w:author="Mi" w:date="2022-10-12T17:14:00Z">
              <w:rPr>
                <w:lang w:eastAsia="zh-CN"/>
              </w:rPr>
            </w:rPrChange>
          </w:rPr>
          <w:delText>:</w:delText>
        </w:r>
        <w:r w:rsidRPr="00C323E4" w:rsidDel="00C323E4">
          <w:rPr>
            <w:highlight w:val="cyan"/>
            <w:lang w:eastAsia="zh-CN"/>
            <w:rPrChange w:id="87" w:author="Mi" w:date="2022-10-12T17:14:00Z">
              <w:rPr>
                <w:lang w:eastAsia="zh-CN"/>
              </w:rPr>
            </w:rPrChange>
          </w:rPr>
          <w:tab/>
          <w:delText>T</w:delText>
        </w:r>
        <w:r w:rsidR="001329DB" w:rsidRPr="00C323E4" w:rsidDel="00C323E4">
          <w:rPr>
            <w:highlight w:val="cyan"/>
            <w:lang w:eastAsia="zh-CN"/>
            <w:rPrChange w:id="88" w:author="Mi" w:date="2022-10-12T17:14:00Z">
              <w:rPr>
                <w:lang w:eastAsia="zh-CN"/>
              </w:rPr>
            </w:rPrChange>
          </w:rPr>
          <w:delText>he QoS parameters will be coordinated with RAN WGs during the normative phase.</w:delText>
        </w:r>
      </w:del>
    </w:p>
    <w:p w14:paraId="4C1F6F19" w14:textId="031C614F" w:rsidR="00C323E4" w:rsidRDefault="00C323E4" w:rsidP="00C323E4">
      <w:pPr>
        <w:pStyle w:val="EditorsNote"/>
        <w:rPr>
          <w:ins w:id="89" w:author="Mi" w:date="2022-10-12T17:12:00Z"/>
          <w:lang w:val="en-US" w:eastAsia="en-US"/>
        </w:rPr>
        <w:pPrChange w:id="90" w:author="Mi" w:date="2022-10-12T17:12:00Z">
          <w:pPr>
            <w:pStyle w:val="NO"/>
          </w:pPr>
        </w:pPrChange>
      </w:pPr>
      <w:ins w:id="91" w:author="Mi" w:date="2022-10-12T17:12:00Z">
        <w:r w:rsidRPr="00C323E4">
          <w:rPr>
            <w:highlight w:val="cyan"/>
            <w:lang w:eastAsia="zh-CN"/>
            <w:rPrChange w:id="92" w:author="Mi" w:date="2022-10-12T17:14:00Z">
              <w:rPr>
                <w:lang w:eastAsia="zh-CN"/>
              </w:rPr>
            </w:rPrChange>
          </w:rPr>
          <w:t xml:space="preserve">Editor’s Note: </w:t>
        </w:r>
      </w:ins>
      <w:ins w:id="93" w:author="Mi" w:date="2022-10-12T17:13:00Z">
        <w:r w:rsidRPr="00C323E4">
          <w:rPr>
            <w:highlight w:val="cyan"/>
            <w:lang w:eastAsia="zh-CN"/>
            <w:rPrChange w:id="94" w:author="Mi" w:date="2022-10-12T17:14:00Z">
              <w:rPr>
                <w:lang w:eastAsia="zh-CN"/>
              </w:rPr>
            </w:rPrChange>
          </w:rPr>
          <w:t xml:space="preserve">Whether </w:t>
        </w:r>
      </w:ins>
      <w:ins w:id="95" w:author="Mi" w:date="2022-10-12T17:15:00Z">
        <w:r>
          <w:rPr>
            <w:highlight w:val="cyan"/>
            <w:lang w:eastAsia="zh-CN"/>
          </w:rPr>
          <w:t xml:space="preserve">and what </w:t>
        </w:r>
      </w:ins>
      <w:bookmarkStart w:id="96" w:name="_GoBack"/>
      <w:bookmarkEnd w:id="96"/>
      <w:ins w:id="97" w:author="Mi" w:date="2022-10-12T17:13:00Z">
        <w:r w:rsidRPr="00C323E4">
          <w:rPr>
            <w:highlight w:val="cyan"/>
            <w:lang w:eastAsia="zh-CN"/>
            <w:rPrChange w:id="98" w:author="Mi" w:date="2022-10-12T17:14:00Z">
              <w:rPr>
                <w:lang w:eastAsia="zh-CN"/>
              </w:rPr>
            </w:rPrChange>
          </w:rPr>
          <w:t xml:space="preserve">QoS parameters used by NG-RAN will be </w:t>
        </w:r>
      </w:ins>
      <w:ins w:id="99" w:author="Mi" w:date="2022-10-12T17:14:00Z">
        <w:r w:rsidRPr="00C323E4">
          <w:rPr>
            <w:highlight w:val="cyan"/>
            <w:lang w:eastAsia="zh-CN"/>
          </w:rPr>
          <w:t>authorised</w:t>
        </w:r>
      </w:ins>
      <w:ins w:id="100" w:author="Mi" w:date="2022-10-12T17:13:00Z">
        <w:r w:rsidRPr="00C323E4">
          <w:rPr>
            <w:highlight w:val="cyan"/>
            <w:lang w:eastAsia="zh-CN"/>
            <w:rPrChange w:id="101" w:author="Mi" w:date="2022-10-12T17:14:00Z">
              <w:rPr>
                <w:lang w:eastAsia="zh-CN"/>
              </w:rPr>
            </w:rPrChange>
          </w:rPr>
          <w:t xml:space="preserve"> is FFS, and will be checked with RAN WGs.</w:t>
        </w:r>
      </w:ins>
    </w:p>
    <w:p w14:paraId="10FF0FC0" w14:textId="3ABE381E" w:rsidR="00313A4E" w:rsidRDefault="00313A4E" w:rsidP="00313A4E">
      <w:pPr>
        <w:pStyle w:val="NO"/>
        <w:rPr>
          <w:ins w:id="102" w:author="Intel r02" w:date="2022-10-11T10:21:00Z"/>
          <w:lang w:val="en-US" w:eastAsia="en-US"/>
        </w:rPr>
      </w:pPr>
      <w:ins w:id="103" w:author="Intel r02" w:date="2022-10-11T10:21:00Z">
        <w:r w:rsidRPr="00313A4E">
          <w:rPr>
            <w:highlight w:val="yellow"/>
            <w:lang w:eastAsia="zh-CN"/>
            <w:rPrChange w:id="104" w:author="Intel r02" w:date="2022-10-11T10:23:00Z">
              <w:rPr>
                <w:lang w:eastAsia="zh-CN"/>
              </w:rPr>
            </w:rPrChange>
          </w:rPr>
          <w:t xml:space="preserve">NOTE </w:t>
        </w:r>
      </w:ins>
      <w:ins w:id="105" w:author="Intel r02" w:date="2022-10-11T10:22:00Z">
        <w:r w:rsidRPr="00313A4E">
          <w:rPr>
            <w:highlight w:val="yellow"/>
            <w:lang w:eastAsia="zh-CN"/>
            <w:rPrChange w:id="106" w:author="Intel r02" w:date="2022-10-11T10:23:00Z">
              <w:rPr>
                <w:lang w:eastAsia="zh-CN"/>
              </w:rPr>
            </w:rPrChange>
          </w:rPr>
          <w:t>4</w:t>
        </w:r>
      </w:ins>
      <w:ins w:id="107" w:author="Intel r02" w:date="2022-10-11T10:21:00Z">
        <w:r w:rsidRPr="00313A4E">
          <w:rPr>
            <w:highlight w:val="yellow"/>
            <w:lang w:eastAsia="zh-CN"/>
            <w:rPrChange w:id="108" w:author="Intel r02" w:date="2022-10-11T10:23:00Z">
              <w:rPr>
                <w:lang w:eastAsia="zh-CN"/>
              </w:rPr>
            </w:rPrChange>
          </w:rPr>
          <w:t>:</w:t>
        </w:r>
        <w:r w:rsidRPr="00313A4E">
          <w:rPr>
            <w:highlight w:val="yellow"/>
            <w:lang w:eastAsia="zh-CN"/>
            <w:rPrChange w:id="109" w:author="Intel r02" w:date="2022-10-11T10:23:00Z">
              <w:rPr>
                <w:lang w:eastAsia="zh-CN"/>
              </w:rPr>
            </w:rPrChange>
          </w:rPr>
          <w:tab/>
        </w:r>
      </w:ins>
      <w:ins w:id="110" w:author="Intel r02" w:date="2022-10-11T10:22:00Z">
        <w:r w:rsidRPr="00313A4E">
          <w:rPr>
            <w:highlight w:val="yellow"/>
            <w:lang w:eastAsia="zh-CN"/>
            <w:rPrChange w:id="111" w:author="Intel r02" w:date="2022-10-11T10:23:00Z">
              <w:rPr>
                <w:lang w:eastAsia="zh-CN"/>
              </w:rPr>
            </w:rPrChange>
          </w:rPr>
          <w:t>The parameters list is not exhausted. Additional</w:t>
        </w:r>
      </w:ins>
      <w:ins w:id="112" w:author="Intel r02" w:date="2022-10-11T10:21:00Z">
        <w:r w:rsidRPr="00313A4E">
          <w:rPr>
            <w:highlight w:val="yellow"/>
            <w:lang w:eastAsia="zh-CN"/>
            <w:rPrChange w:id="113" w:author="Intel r02" w:date="2022-10-11T10:23:00Z">
              <w:rPr>
                <w:lang w:eastAsia="zh-CN"/>
              </w:rPr>
            </w:rPrChange>
          </w:rPr>
          <w:t xml:space="preserve"> parameters </w:t>
        </w:r>
      </w:ins>
      <w:ins w:id="114" w:author="Intel r02" w:date="2022-10-11T10:22:00Z">
        <w:r w:rsidRPr="00313A4E">
          <w:rPr>
            <w:highlight w:val="yellow"/>
            <w:lang w:eastAsia="zh-CN"/>
            <w:rPrChange w:id="115" w:author="Intel r02" w:date="2022-10-11T10:23:00Z">
              <w:rPr>
                <w:lang w:eastAsia="zh-CN"/>
              </w:rPr>
            </w:rPrChange>
          </w:rPr>
          <w:t>can</w:t>
        </w:r>
      </w:ins>
      <w:ins w:id="116" w:author="Intel r02" w:date="2022-10-11T10:21:00Z">
        <w:r w:rsidRPr="00313A4E">
          <w:rPr>
            <w:highlight w:val="yellow"/>
            <w:lang w:eastAsia="zh-CN"/>
            <w:rPrChange w:id="117" w:author="Intel r02" w:date="2022-10-11T10:23:00Z">
              <w:rPr>
                <w:lang w:eastAsia="zh-CN"/>
              </w:rPr>
            </w:rPrChange>
          </w:rPr>
          <w:t xml:space="preserve"> be </w:t>
        </w:r>
      </w:ins>
      <w:ins w:id="118" w:author="Intel r02" w:date="2022-10-11T10:23:00Z">
        <w:r w:rsidRPr="00313A4E">
          <w:rPr>
            <w:highlight w:val="yellow"/>
            <w:lang w:eastAsia="zh-CN"/>
            <w:rPrChange w:id="119" w:author="Intel r02" w:date="2022-10-11T10:23:00Z">
              <w:rPr>
                <w:lang w:eastAsia="zh-CN"/>
              </w:rPr>
            </w:rPrChange>
          </w:rPr>
          <w:t>added during normative phase.</w:t>
        </w:r>
      </w:ins>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B772E" w14:textId="77777777" w:rsidR="000A786A" w:rsidRDefault="000A786A">
      <w:r>
        <w:separator/>
      </w:r>
    </w:p>
    <w:p w14:paraId="1F77E8D8" w14:textId="77777777" w:rsidR="000A786A" w:rsidRDefault="000A786A"/>
  </w:endnote>
  <w:endnote w:type="continuationSeparator" w:id="0">
    <w:p w14:paraId="002157F8" w14:textId="77777777" w:rsidR="000A786A" w:rsidRDefault="000A786A">
      <w:r>
        <w:continuationSeparator/>
      </w:r>
    </w:p>
    <w:p w14:paraId="1A386624" w14:textId="77777777" w:rsidR="000A786A" w:rsidRDefault="000A7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4742A" w14:textId="77777777" w:rsidR="000A786A" w:rsidRDefault="000A786A">
      <w:r>
        <w:separator/>
      </w:r>
    </w:p>
    <w:p w14:paraId="77694F8A" w14:textId="77777777" w:rsidR="000A786A" w:rsidRDefault="000A786A"/>
  </w:footnote>
  <w:footnote w:type="continuationSeparator" w:id="0">
    <w:p w14:paraId="64C4F919" w14:textId="77777777" w:rsidR="000A786A" w:rsidRDefault="000A786A">
      <w:r>
        <w:continuationSeparator/>
      </w:r>
    </w:p>
    <w:p w14:paraId="73952286" w14:textId="77777777" w:rsidR="000A786A" w:rsidRDefault="000A78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08306507"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23E4">
      <w:rPr>
        <w:rFonts w:ascii="Arial" w:hAnsi="Arial" w:cs="Arial"/>
        <w:b/>
        <w:bCs/>
        <w:noProof/>
        <w:sz w:val="18"/>
        <w:lang w:val="fr-FR"/>
      </w:rPr>
      <w:t>3</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evision ">
    <w15:presenceInfo w15:providerId="None" w15:userId="Huawei revision "/>
  </w15:person>
  <w15:person w15:author="Intel r02">
    <w15:presenceInfo w15:providerId="None" w15:userId="Intel r02"/>
  </w15:person>
  <w15:person w15:author="hw_应江威">
    <w15:presenceInfo w15:providerId="None" w15:userId="hw_应江威"/>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86A"/>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451"/>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3A4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28B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3E"/>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A0E"/>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714"/>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68"/>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E5"/>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25F"/>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23E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1AB7"/>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066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6BC7"/>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2">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112702-10AD-4F01-A9AA-DCCFE705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5</cp:revision>
  <cp:lastPrinted>2018-08-13T16:59:00Z</cp:lastPrinted>
  <dcterms:created xsi:type="dcterms:W3CDTF">2022-10-12T08:57:00Z</dcterms:created>
  <dcterms:modified xsi:type="dcterms:W3CDTF">2022-10-12T09:20:00Z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(3)XRBxIpDTishKv6ctBQTT5ml12IdfzpMofITJ+Af0HQv/UrvjCNm4iHWvtLSNoSv8z3KPYzm6
+DN5RhWcvpXD2/UoswU6TUlrtDftfFfWgfG0jJ6ZcK1glleBCxQuV3b17g8f+LN5FYwgJOlj
QGO4RKfIVNiydhQ3UkaU1vo5NPEQtCdvOBiHzlijHxEEumBsS/GTKjR+GOCH7Pvs6I0anK7L
1lxHe58nCXXXMjS7x7</vt:lpwstr>
  </property>
  <property fmtid="{D5CDD505-2E9C-101B-9397-08002B2CF9AE}" pid="9" name="_2015_ms_pID_7253431">
    <vt:lpwstr>wOlBuwzUGIME6I1fS/+AvQZLMHgSySps+RDb8yjxjPz33Ai19rIxQe
u3dERQg+r9+PY0cgaswramjLa8q+EnqXeFVdQfF2/h5S/v+geyBN4H1DPvxFhyHY1/3k7hI/
fp9ihnHiaLnHqr1qaeb2+4JCE0eF8qwMNM2g91pyvM3CXUOWvhKz8BqouarA01av7WhqykE5
xQe6kOGsWE0Z+yNAa+tCg1X3VvV2pTg6weSV</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